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FBAB8" w14:textId="5854A7C9" w:rsidR="002A413C" w:rsidRPr="00166B1E" w:rsidRDefault="001E476A">
      <w:pPr>
        <w:rPr>
          <w:b/>
          <w:bCs/>
          <w:color w:val="000000" w:themeColor="text1"/>
          <w:sz w:val="36"/>
          <w:szCs w:val="36"/>
          <w:u w:val="single"/>
        </w:rPr>
      </w:pPr>
      <w:r w:rsidRPr="00166B1E">
        <w:rPr>
          <w:b/>
          <w:bCs/>
          <w:color w:val="000000" w:themeColor="text1"/>
          <w:sz w:val="36"/>
          <w:szCs w:val="36"/>
          <w:u w:val="single"/>
        </w:rPr>
        <w:t xml:space="preserve">Cumbria Rugby Union Referees </w:t>
      </w:r>
      <w:r w:rsidR="004F56BA" w:rsidRPr="00166B1E">
        <w:rPr>
          <w:b/>
          <w:bCs/>
          <w:color w:val="000000" w:themeColor="text1"/>
          <w:sz w:val="36"/>
          <w:szCs w:val="36"/>
          <w:u w:val="single"/>
        </w:rPr>
        <w:t>Society</w:t>
      </w:r>
    </w:p>
    <w:p w14:paraId="4C36CDC9" w14:textId="1CAA5E02" w:rsidR="004F56BA" w:rsidRPr="00166B1E" w:rsidRDefault="00A80846">
      <w:pPr>
        <w:rPr>
          <w:color w:val="000000" w:themeColor="text1"/>
          <w:sz w:val="28"/>
          <w:szCs w:val="28"/>
        </w:rPr>
      </w:pPr>
      <w:r w:rsidRPr="00166B1E">
        <w:rPr>
          <w:color w:val="000000" w:themeColor="text1"/>
          <w:sz w:val="28"/>
          <w:szCs w:val="28"/>
        </w:rPr>
        <w:t>Referee Development Policy</w:t>
      </w:r>
    </w:p>
    <w:p w14:paraId="2AF3A96F" w14:textId="3AA82DEB" w:rsidR="00A6359C" w:rsidRPr="00166B1E" w:rsidRDefault="003739AF">
      <w:pPr>
        <w:rPr>
          <w:b/>
          <w:bCs/>
          <w:color w:val="000000" w:themeColor="text1"/>
          <w:sz w:val="28"/>
          <w:szCs w:val="28"/>
        </w:rPr>
      </w:pPr>
      <w:r w:rsidRPr="00166B1E">
        <w:rPr>
          <w:b/>
          <w:bCs/>
          <w:color w:val="000000" w:themeColor="text1"/>
          <w:sz w:val="28"/>
          <w:szCs w:val="28"/>
        </w:rPr>
        <w:t>People</w:t>
      </w:r>
    </w:p>
    <w:p w14:paraId="7D886519" w14:textId="5C8A48EC" w:rsidR="00B84996" w:rsidRPr="00166B1E" w:rsidRDefault="00A04EF4">
      <w:pPr>
        <w:rPr>
          <w:color w:val="000000" w:themeColor="text1"/>
          <w:sz w:val="28"/>
          <w:szCs w:val="28"/>
        </w:rPr>
      </w:pPr>
      <w:r w:rsidRPr="00166B1E">
        <w:rPr>
          <w:color w:val="000000" w:themeColor="text1"/>
          <w:sz w:val="28"/>
          <w:szCs w:val="28"/>
        </w:rPr>
        <w:t xml:space="preserve">The </w:t>
      </w:r>
      <w:r w:rsidR="006110DF" w:rsidRPr="00166B1E">
        <w:rPr>
          <w:color w:val="000000" w:themeColor="text1"/>
          <w:sz w:val="28"/>
          <w:szCs w:val="28"/>
        </w:rPr>
        <w:t xml:space="preserve">society development programme </w:t>
      </w:r>
      <w:r w:rsidR="00F73F91" w:rsidRPr="00166B1E">
        <w:rPr>
          <w:color w:val="000000" w:themeColor="text1"/>
          <w:sz w:val="28"/>
          <w:szCs w:val="28"/>
        </w:rPr>
        <w:t xml:space="preserve">shall be coordinated by </w:t>
      </w:r>
      <w:r w:rsidR="00097090" w:rsidRPr="00166B1E">
        <w:rPr>
          <w:color w:val="000000" w:themeColor="text1"/>
          <w:sz w:val="28"/>
          <w:szCs w:val="28"/>
        </w:rPr>
        <w:t xml:space="preserve"> society </w:t>
      </w:r>
      <w:r w:rsidR="00B84996" w:rsidRPr="00166B1E">
        <w:rPr>
          <w:color w:val="000000" w:themeColor="text1"/>
          <w:sz w:val="28"/>
          <w:szCs w:val="28"/>
        </w:rPr>
        <w:t xml:space="preserve">volunteers </w:t>
      </w:r>
      <w:r w:rsidR="00097090" w:rsidRPr="00166B1E">
        <w:rPr>
          <w:color w:val="000000" w:themeColor="text1"/>
          <w:sz w:val="28"/>
          <w:szCs w:val="28"/>
        </w:rPr>
        <w:t xml:space="preserve"> (SV)</w:t>
      </w:r>
      <w:r w:rsidR="00B84996" w:rsidRPr="00166B1E">
        <w:rPr>
          <w:color w:val="000000" w:themeColor="text1"/>
          <w:sz w:val="28"/>
          <w:szCs w:val="28"/>
        </w:rPr>
        <w:t xml:space="preserve"> under the guidance of the Society executive.</w:t>
      </w:r>
    </w:p>
    <w:p w14:paraId="59F5FF72" w14:textId="44574D7A" w:rsidR="00120B5D" w:rsidRPr="00166B1E" w:rsidRDefault="00120B5D">
      <w:pPr>
        <w:rPr>
          <w:color w:val="000000" w:themeColor="text1"/>
          <w:sz w:val="28"/>
          <w:szCs w:val="28"/>
        </w:rPr>
      </w:pPr>
      <w:r w:rsidRPr="00166B1E">
        <w:rPr>
          <w:color w:val="000000" w:themeColor="text1"/>
          <w:sz w:val="28"/>
          <w:szCs w:val="28"/>
        </w:rPr>
        <w:t xml:space="preserve">The </w:t>
      </w:r>
      <w:r w:rsidR="003F36A8" w:rsidRPr="00166B1E">
        <w:rPr>
          <w:color w:val="000000" w:themeColor="text1"/>
          <w:sz w:val="28"/>
          <w:szCs w:val="28"/>
        </w:rPr>
        <w:t>executive will manage the activities of the development programme</w:t>
      </w:r>
      <w:r w:rsidR="00E35F48" w:rsidRPr="00166B1E">
        <w:rPr>
          <w:color w:val="000000" w:themeColor="text1"/>
          <w:sz w:val="28"/>
          <w:szCs w:val="28"/>
        </w:rPr>
        <w:t xml:space="preserve"> and appoint </w:t>
      </w:r>
      <w:r w:rsidR="00FB2594" w:rsidRPr="00166B1E">
        <w:rPr>
          <w:color w:val="000000" w:themeColor="text1"/>
          <w:sz w:val="28"/>
          <w:szCs w:val="28"/>
        </w:rPr>
        <w:t xml:space="preserve">a referee development officer </w:t>
      </w:r>
      <w:r w:rsidR="00852D6E" w:rsidRPr="00166B1E">
        <w:rPr>
          <w:color w:val="000000" w:themeColor="text1"/>
          <w:sz w:val="28"/>
          <w:szCs w:val="28"/>
        </w:rPr>
        <w:t>(RDO)</w:t>
      </w:r>
    </w:p>
    <w:p w14:paraId="2C5D1652" w14:textId="2C8CB942" w:rsidR="008457FC" w:rsidRPr="00166B1E" w:rsidRDefault="008457FC">
      <w:pPr>
        <w:rPr>
          <w:color w:val="000000" w:themeColor="text1"/>
          <w:sz w:val="28"/>
          <w:szCs w:val="28"/>
        </w:rPr>
      </w:pPr>
      <w:r w:rsidRPr="00166B1E">
        <w:rPr>
          <w:color w:val="000000" w:themeColor="text1"/>
          <w:sz w:val="28"/>
          <w:szCs w:val="28"/>
        </w:rPr>
        <w:t xml:space="preserve">The </w:t>
      </w:r>
      <w:r w:rsidR="00AC5A52" w:rsidRPr="00166B1E">
        <w:rPr>
          <w:color w:val="000000" w:themeColor="text1"/>
          <w:sz w:val="28"/>
          <w:szCs w:val="28"/>
        </w:rPr>
        <w:t>RDO will liaise with the Society</w:t>
      </w:r>
      <w:r w:rsidR="002638F6" w:rsidRPr="00166B1E">
        <w:rPr>
          <w:color w:val="000000" w:themeColor="text1"/>
          <w:sz w:val="28"/>
          <w:szCs w:val="28"/>
        </w:rPr>
        <w:t xml:space="preserve"> Training Officer (STO)</w:t>
      </w:r>
      <w:r w:rsidR="009726CA" w:rsidRPr="00166B1E">
        <w:rPr>
          <w:color w:val="000000" w:themeColor="text1"/>
          <w:sz w:val="28"/>
          <w:szCs w:val="28"/>
        </w:rPr>
        <w:t xml:space="preserve"> </w:t>
      </w:r>
      <w:r w:rsidR="00495C2F" w:rsidRPr="00166B1E">
        <w:rPr>
          <w:color w:val="000000" w:themeColor="text1"/>
          <w:sz w:val="28"/>
          <w:szCs w:val="28"/>
        </w:rPr>
        <w:t xml:space="preserve">and </w:t>
      </w:r>
      <w:r w:rsidR="009F0306" w:rsidRPr="00166B1E">
        <w:rPr>
          <w:color w:val="000000" w:themeColor="text1"/>
          <w:sz w:val="28"/>
          <w:szCs w:val="28"/>
        </w:rPr>
        <w:t xml:space="preserve">the Society Advisor development </w:t>
      </w:r>
      <w:r w:rsidR="00C44438" w:rsidRPr="00166B1E">
        <w:rPr>
          <w:color w:val="000000" w:themeColor="text1"/>
          <w:sz w:val="28"/>
          <w:szCs w:val="28"/>
        </w:rPr>
        <w:t xml:space="preserve">Officer (SADO) </w:t>
      </w:r>
      <w:r w:rsidR="009726CA" w:rsidRPr="00166B1E">
        <w:rPr>
          <w:color w:val="000000" w:themeColor="text1"/>
          <w:sz w:val="28"/>
          <w:szCs w:val="28"/>
        </w:rPr>
        <w:t xml:space="preserve">to identify training programmes for general use </w:t>
      </w:r>
      <w:r w:rsidR="00495C2F" w:rsidRPr="00166B1E">
        <w:rPr>
          <w:color w:val="000000" w:themeColor="text1"/>
          <w:sz w:val="28"/>
          <w:szCs w:val="28"/>
        </w:rPr>
        <w:t>and for individual referees.</w:t>
      </w:r>
    </w:p>
    <w:p w14:paraId="6F398ABA" w14:textId="77777777" w:rsidR="00A024A6" w:rsidRPr="00166B1E" w:rsidRDefault="00A024A6">
      <w:pPr>
        <w:rPr>
          <w:color w:val="000000" w:themeColor="text1"/>
          <w:sz w:val="28"/>
          <w:szCs w:val="28"/>
        </w:rPr>
      </w:pPr>
    </w:p>
    <w:p w14:paraId="4A8C8FF5" w14:textId="77777777" w:rsidR="00A024A6" w:rsidRPr="00166B1E" w:rsidRDefault="00A024A6">
      <w:pPr>
        <w:rPr>
          <w:color w:val="000000" w:themeColor="text1"/>
          <w:sz w:val="28"/>
          <w:szCs w:val="28"/>
        </w:rPr>
      </w:pPr>
    </w:p>
    <w:p w14:paraId="27AEAE8B" w14:textId="39C5C5DF" w:rsidR="00664BE8" w:rsidRPr="00166B1E" w:rsidRDefault="003739AF">
      <w:pPr>
        <w:rPr>
          <w:b/>
          <w:bCs/>
          <w:color w:val="000000" w:themeColor="text1"/>
          <w:sz w:val="28"/>
          <w:szCs w:val="28"/>
        </w:rPr>
      </w:pPr>
      <w:r w:rsidRPr="00166B1E">
        <w:rPr>
          <w:b/>
          <w:bCs/>
          <w:color w:val="000000" w:themeColor="text1"/>
          <w:sz w:val="28"/>
          <w:szCs w:val="28"/>
        </w:rPr>
        <w:t>Policy</w:t>
      </w:r>
    </w:p>
    <w:p w14:paraId="4DDC0108" w14:textId="16625ADA" w:rsidR="00206B9E" w:rsidRPr="00166B1E" w:rsidRDefault="00206B9E">
      <w:pPr>
        <w:rPr>
          <w:color w:val="000000" w:themeColor="text1"/>
          <w:sz w:val="28"/>
          <w:szCs w:val="28"/>
        </w:rPr>
      </w:pPr>
      <w:r w:rsidRPr="00166B1E">
        <w:rPr>
          <w:color w:val="000000" w:themeColor="text1"/>
          <w:sz w:val="28"/>
          <w:szCs w:val="28"/>
        </w:rPr>
        <w:t xml:space="preserve">The aim of the Society development policy is to ensure that </w:t>
      </w:r>
      <w:r w:rsidR="00E5530B" w:rsidRPr="00166B1E">
        <w:rPr>
          <w:color w:val="000000" w:themeColor="text1"/>
          <w:sz w:val="28"/>
          <w:szCs w:val="28"/>
        </w:rPr>
        <w:t>all society volunteers are supported to fulfil their role within the society.</w:t>
      </w:r>
    </w:p>
    <w:p w14:paraId="11CD55C2" w14:textId="43998040" w:rsidR="007277AD" w:rsidRPr="00166B1E" w:rsidRDefault="007277AD">
      <w:pPr>
        <w:rPr>
          <w:color w:val="000000" w:themeColor="text1"/>
          <w:sz w:val="28"/>
          <w:szCs w:val="28"/>
        </w:rPr>
      </w:pPr>
      <w:r w:rsidRPr="00166B1E">
        <w:rPr>
          <w:color w:val="000000" w:themeColor="text1"/>
          <w:sz w:val="28"/>
          <w:szCs w:val="28"/>
        </w:rPr>
        <w:t>The aim of the development policy is to ensure that all</w:t>
      </w:r>
      <w:r w:rsidR="00EE3CFE" w:rsidRPr="00166B1E">
        <w:rPr>
          <w:color w:val="000000" w:themeColor="text1"/>
          <w:sz w:val="28"/>
          <w:szCs w:val="28"/>
        </w:rPr>
        <w:t xml:space="preserve"> </w:t>
      </w:r>
      <w:r w:rsidRPr="00166B1E">
        <w:rPr>
          <w:color w:val="000000" w:themeColor="text1"/>
          <w:sz w:val="28"/>
          <w:szCs w:val="28"/>
        </w:rPr>
        <w:t xml:space="preserve"> </w:t>
      </w:r>
      <w:r w:rsidR="003F1E58" w:rsidRPr="00166B1E">
        <w:rPr>
          <w:color w:val="000000" w:themeColor="text1"/>
          <w:sz w:val="28"/>
          <w:szCs w:val="28"/>
        </w:rPr>
        <w:t xml:space="preserve">referees are </w:t>
      </w:r>
      <w:r w:rsidR="00EE3CFE" w:rsidRPr="00166B1E">
        <w:rPr>
          <w:color w:val="000000" w:themeColor="text1"/>
          <w:sz w:val="28"/>
          <w:szCs w:val="28"/>
        </w:rPr>
        <w:t xml:space="preserve"> </w:t>
      </w:r>
      <w:r w:rsidR="003F1E58" w:rsidRPr="00166B1E">
        <w:rPr>
          <w:color w:val="000000" w:themeColor="text1"/>
          <w:sz w:val="28"/>
          <w:szCs w:val="28"/>
        </w:rPr>
        <w:t>able to operate</w:t>
      </w:r>
      <w:r w:rsidR="00EE3CFE" w:rsidRPr="00166B1E">
        <w:rPr>
          <w:color w:val="000000" w:themeColor="text1"/>
          <w:sz w:val="28"/>
          <w:szCs w:val="28"/>
        </w:rPr>
        <w:t xml:space="preserve"> </w:t>
      </w:r>
      <w:r w:rsidR="003F1E58" w:rsidRPr="00166B1E">
        <w:rPr>
          <w:color w:val="000000" w:themeColor="text1"/>
          <w:sz w:val="28"/>
          <w:szCs w:val="28"/>
        </w:rPr>
        <w:t xml:space="preserve"> at the</w:t>
      </w:r>
      <w:r w:rsidR="00EE3CFE" w:rsidRPr="00166B1E">
        <w:rPr>
          <w:color w:val="000000" w:themeColor="text1"/>
          <w:sz w:val="28"/>
          <w:szCs w:val="28"/>
        </w:rPr>
        <w:t xml:space="preserve"> </w:t>
      </w:r>
      <w:r w:rsidR="003F1E58" w:rsidRPr="00166B1E">
        <w:rPr>
          <w:color w:val="000000" w:themeColor="text1"/>
          <w:sz w:val="28"/>
          <w:szCs w:val="28"/>
        </w:rPr>
        <w:t xml:space="preserve"> level required to officiate at games </w:t>
      </w:r>
      <w:r w:rsidR="00AE7D60" w:rsidRPr="00166B1E">
        <w:rPr>
          <w:color w:val="000000" w:themeColor="text1"/>
          <w:sz w:val="28"/>
          <w:szCs w:val="28"/>
        </w:rPr>
        <w:t>in</w:t>
      </w:r>
      <w:r w:rsidR="00EE3CFE" w:rsidRPr="00166B1E">
        <w:rPr>
          <w:color w:val="000000" w:themeColor="text1"/>
          <w:sz w:val="28"/>
          <w:szCs w:val="28"/>
        </w:rPr>
        <w:t xml:space="preserve"> </w:t>
      </w:r>
      <w:r w:rsidR="00AE7D60" w:rsidRPr="00166B1E">
        <w:rPr>
          <w:color w:val="000000" w:themeColor="text1"/>
          <w:sz w:val="28"/>
          <w:szCs w:val="28"/>
        </w:rPr>
        <w:t>Cumbria</w:t>
      </w:r>
      <w:r w:rsidR="00EE3CFE" w:rsidRPr="00166B1E">
        <w:rPr>
          <w:color w:val="000000" w:themeColor="text1"/>
          <w:sz w:val="28"/>
          <w:szCs w:val="28"/>
        </w:rPr>
        <w:t xml:space="preserve"> </w:t>
      </w:r>
      <w:r w:rsidR="00AE7D60" w:rsidRPr="00166B1E">
        <w:rPr>
          <w:color w:val="000000" w:themeColor="text1"/>
          <w:sz w:val="28"/>
          <w:szCs w:val="28"/>
        </w:rPr>
        <w:t xml:space="preserve"> </w:t>
      </w:r>
    </w:p>
    <w:p w14:paraId="296EE20E" w14:textId="3CA66C9E" w:rsidR="00362814" w:rsidRPr="00166B1E" w:rsidRDefault="00362814">
      <w:pPr>
        <w:rPr>
          <w:color w:val="000000" w:themeColor="text1"/>
          <w:sz w:val="28"/>
          <w:szCs w:val="28"/>
        </w:rPr>
      </w:pPr>
      <w:r w:rsidRPr="00166B1E">
        <w:rPr>
          <w:color w:val="000000" w:themeColor="text1"/>
          <w:sz w:val="28"/>
          <w:szCs w:val="28"/>
        </w:rPr>
        <w:t xml:space="preserve">The development policy </w:t>
      </w:r>
      <w:r w:rsidR="006B7928" w:rsidRPr="00166B1E">
        <w:rPr>
          <w:color w:val="000000" w:themeColor="text1"/>
          <w:sz w:val="28"/>
          <w:szCs w:val="28"/>
        </w:rPr>
        <w:t xml:space="preserve">will also establish </w:t>
      </w:r>
      <w:r w:rsidR="000E0A19" w:rsidRPr="00166B1E">
        <w:rPr>
          <w:color w:val="000000" w:themeColor="text1"/>
          <w:sz w:val="28"/>
          <w:szCs w:val="28"/>
        </w:rPr>
        <w:t xml:space="preserve">the support that will be provided to individual referees who wish to </w:t>
      </w:r>
      <w:r w:rsidR="005C2209" w:rsidRPr="00166B1E">
        <w:rPr>
          <w:color w:val="000000" w:themeColor="text1"/>
          <w:sz w:val="28"/>
          <w:szCs w:val="28"/>
        </w:rPr>
        <w:t>officiate at a higher level.</w:t>
      </w:r>
    </w:p>
    <w:p w14:paraId="726FFC7A" w14:textId="10B9DD11" w:rsidR="005C2209" w:rsidRPr="00166B1E" w:rsidRDefault="005C2209">
      <w:pPr>
        <w:rPr>
          <w:color w:val="000000" w:themeColor="text1"/>
          <w:sz w:val="28"/>
          <w:szCs w:val="28"/>
        </w:rPr>
      </w:pPr>
      <w:r w:rsidRPr="00166B1E">
        <w:rPr>
          <w:color w:val="000000" w:themeColor="text1"/>
          <w:sz w:val="28"/>
          <w:szCs w:val="28"/>
        </w:rPr>
        <w:t xml:space="preserve">The development policy will also </w:t>
      </w:r>
      <w:r w:rsidR="000951CA" w:rsidRPr="00166B1E">
        <w:rPr>
          <w:color w:val="000000" w:themeColor="text1"/>
          <w:sz w:val="28"/>
          <w:szCs w:val="28"/>
        </w:rPr>
        <w:t xml:space="preserve">establish how the Society will support </w:t>
      </w:r>
      <w:r w:rsidR="005277DA" w:rsidRPr="00166B1E">
        <w:rPr>
          <w:color w:val="000000" w:themeColor="text1"/>
          <w:sz w:val="28"/>
          <w:szCs w:val="28"/>
        </w:rPr>
        <w:t>Young Match Officials (YMO)</w:t>
      </w:r>
      <w:r w:rsidR="00481659" w:rsidRPr="00166B1E">
        <w:rPr>
          <w:color w:val="000000" w:themeColor="text1"/>
          <w:sz w:val="28"/>
          <w:szCs w:val="28"/>
        </w:rPr>
        <w:t xml:space="preserve"> to develop as referees.</w:t>
      </w:r>
    </w:p>
    <w:p w14:paraId="3DBDAA3E" w14:textId="6D9499C0" w:rsidR="00D72991" w:rsidRPr="00166B1E" w:rsidRDefault="00481659">
      <w:pPr>
        <w:rPr>
          <w:color w:val="000000" w:themeColor="text1"/>
          <w:sz w:val="28"/>
          <w:szCs w:val="28"/>
        </w:rPr>
      </w:pPr>
      <w:r w:rsidRPr="00166B1E">
        <w:rPr>
          <w:color w:val="000000" w:themeColor="text1"/>
          <w:sz w:val="28"/>
          <w:szCs w:val="28"/>
        </w:rPr>
        <w:t xml:space="preserve">The development policy will also establish how the Society will support </w:t>
      </w:r>
      <w:r w:rsidR="00551FCA" w:rsidRPr="00166B1E">
        <w:rPr>
          <w:color w:val="000000" w:themeColor="text1"/>
          <w:sz w:val="28"/>
          <w:szCs w:val="28"/>
        </w:rPr>
        <w:t xml:space="preserve">club volunteer referees </w:t>
      </w:r>
      <w:r w:rsidR="00AC0287" w:rsidRPr="00166B1E">
        <w:rPr>
          <w:color w:val="000000" w:themeColor="text1"/>
          <w:sz w:val="28"/>
          <w:szCs w:val="28"/>
        </w:rPr>
        <w:t>in both the adult and age grade game, in conjunction with</w:t>
      </w:r>
      <w:r w:rsidR="000A47E9" w:rsidRPr="00166B1E">
        <w:rPr>
          <w:color w:val="000000" w:themeColor="text1"/>
          <w:sz w:val="28"/>
          <w:szCs w:val="28"/>
        </w:rPr>
        <w:t xml:space="preserve"> the </w:t>
      </w:r>
      <w:r w:rsidR="00097090" w:rsidRPr="00166B1E">
        <w:rPr>
          <w:color w:val="000000" w:themeColor="text1"/>
          <w:sz w:val="28"/>
          <w:szCs w:val="28"/>
        </w:rPr>
        <w:t>CB</w:t>
      </w:r>
      <w:r w:rsidR="00460E2C" w:rsidRPr="00166B1E">
        <w:rPr>
          <w:color w:val="000000" w:themeColor="text1"/>
          <w:sz w:val="28"/>
          <w:szCs w:val="28"/>
        </w:rPr>
        <w:t xml:space="preserve"> development </w:t>
      </w:r>
      <w:r w:rsidR="004A7974" w:rsidRPr="00166B1E">
        <w:rPr>
          <w:color w:val="000000" w:themeColor="text1"/>
          <w:sz w:val="28"/>
          <w:szCs w:val="28"/>
        </w:rPr>
        <w:t xml:space="preserve">Director, </w:t>
      </w:r>
      <w:r w:rsidR="00AC0287" w:rsidRPr="00166B1E">
        <w:rPr>
          <w:color w:val="000000" w:themeColor="text1"/>
          <w:sz w:val="28"/>
          <w:szCs w:val="28"/>
        </w:rPr>
        <w:t xml:space="preserve"> </w:t>
      </w:r>
      <w:r w:rsidR="002061A0" w:rsidRPr="00166B1E">
        <w:rPr>
          <w:color w:val="000000" w:themeColor="text1"/>
          <w:sz w:val="28"/>
          <w:szCs w:val="28"/>
        </w:rPr>
        <w:t xml:space="preserve">appropriate representatives of </w:t>
      </w:r>
      <w:r w:rsidR="00373B05" w:rsidRPr="00166B1E">
        <w:rPr>
          <w:color w:val="000000" w:themeColor="text1"/>
          <w:sz w:val="28"/>
          <w:szCs w:val="28"/>
        </w:rPr>
        <w:t xml:space="preserve">the County playing development directorate </w:t>
      </w:r>
      <w:r w:rsidR="004A7974" w:rsidRPr="00166B1E">
        <w:rPr>
          <w:color w:val="000000" w:themeColor="text1"/>
          <w:sz w:val="28"/>
          <w:szCs w:val="28"/>
        </w:rPr>
        <w:t>,</w:t>
      </w:r>
      <w:r w:rsidR="00373B05" w:rsidRPr="00166B1E">
        <w:rPr>
          <w:color w:val="000000" w:themeColor="text1"/>
          <w:sz w:val="28"/>
          <w:szCs w:val="28"/>
        </w:rPr>
        <w:t xml:space="preserve"> </w:t>
      </w:r>
      <w:r w:rsidR="007C0B57" w:rsidRPr="00166B1E">
        <w:rPr>
          <w:color w:val="000000" w:themeColor="text1"/>
          <w:sz w:val="28"/>
          <w:szCs w:val="28"/>
        </w:rPr>
        <w:t xml:space="preserve">the County people development </w:t>
      </w:r>
      <w:r w:rsidR="004A7974" w:rsidRPr="00166B1E">
        <w:rPr>
          <w:color w:val="000000" w:themeColor="text1"/>
          <w:sz w:val="28"/>
          <w:szCs w:val="28"/>
        </w:rPr>
        <w:t xml:space="preserve">directorate and individual club </w:t>
      </w:r>
      <w:r w:rsidR="00934950" w:rsidRPr="00166B1E">
        <w:rPr>
          <w:color w:val="000000" w:themeColor="text1"/>
          <w:sz w:val="28"/>
          <w:szCs w:val="28"/>
        </w:rPr>
        <w:t>referee development coordinators.</w:t>
      </w:r>
    </w:p>
    <w:p w14:paraId="758784FD" w14:textId="77777777" w:rsidR="00A024A6" w:rsidRPr="00166B1E" w:rsidRDefault="00A024A6">
      <w:pPr>
        <w:rPr>
          <w:color w:val="000000" w:themeColor="text1"/>
          <w:sz w:val="28"/>
          <w:szCs w:val="28"/>
        </w:rPr>
      </w:pPr>
    </w:p>
    <w:p w14:paraId="34234FE3" w14:textId="2691EA72" w:rsidR="003F0440" w:rsidRPr="00166B1E" w:rsidRDefault="003F0440">
      <w:pPr>
        <w:rPr>
          <w:b/>
          <w:bCs/>
          <w:color w:val="000000" w:themeColor="text1"/>
          <w:sz w:val="28"/>
          <w:szCs w:val="28"/>
        </w:rPr>
      </w:pPr>
      <w:r w:rsidRPr="00166B1E">
        <w:rPr>
          <w:b/>
          <w:bCs/>
          <w:color w:val="000000" w:themeColor="text1"/>
          <w:sz w:val="28"/>
          <w:szCs w:val="28"/>
        </w:rPr>
        <w:t>Referee Support</w:t>
      </w:r>
    </w:p>
    <w:p w14:paraId="7B704290" w14:textId="2EE1DB02" w:rsidR="003F0440" w:rsidRPr="00166B1E" w:rsidRDefault="005C2165">
      <w:pPr>
        <w:rPr>
          <w:color w:val="000000" w:themeColor="text1"/>
          <w:sz w:val="28"/>
          <w:szCs w:val="28"/>
        </w:rPr>
      </w:pPr>
      <w:r w:rsidRPr="00166B1E">
        <w:rPr>
          <w:color w:val="000000" w:themeColor="text1"/>
          <w:sz w:val="28"/>
          <w:szCs w:val="28"/>
        </w:rPr>
        <w:lastRenderedPageBreak/>
        <w:t xml:space="preserve">Development as a rugby union referee is the responsibility </w:t>
      </w:r>
      <w:r w:rsidR="00666A1B" w:rsidRPr="00166B1E">
        <w:rPr>
          <w:color w:val="000000" w:themeColor="text1"/>
          <w:sz w:val="28"/>
          <w:szCs w:val="28"/>
        </w:rPr>
        <w:t xml:space="preserve">of the individual referee. It is essential that individual referees maintain a level of fitness </w:t>
      </w:r>
      <w:r w:rsidR="00D72991" w:rsidRPr="00166B1E">
        <w:rPr>
          <w:color w:val="000000" w:themeColor="text1"/>
          <w:sz w:val="28"/>
          <w:szCs w:val="28"/>
        </w:rPr>
        <w:t xml:space="preserve">that allows them to </w:t>
      </w:r>
      <w:r w:rsidR="0098532F" w:rsidRPr="00166B1E">
        <w:rPr>
          <w:color w:val="000000" w:themeColor="text1"/>
          <w:sz w:val="28"/>
          <w:szCs w:val="28"/>
        </w:rPr>
        <w:t xml:space="preserve">officiate in games . It is the responsibility </w:t>
      </w:r>
      <w:r w:rsidR="00C4058B" w:rsidRPr="00166B1E">
        <w:rPr>
          <w:color w:val="000000" w:themeColor="text1"/>
          <w:sz w:val="28"/>
          <w:szCs w:val="28"/>
        </w:rPr>
        <w:t xml:space="preserve">of individual referees to ensure that they are up to date </w:t>
      </w:r>
      <w:r w:rsidR="00834525" w:rsidRPr="00166B1E">
        <w:rPr>
          <w:color w:val="000000" w:themeColor="text1"/>
          <w:sz w:val="28"/>
          <w:szCs w:val="28"/>
        </w:rPr>
        <w:t xml:space="preserve">with law changes and interpretation </w:t>
      </w:r>
      <w:r w:rsidR="00984A91" w:rsidRPr="00166B1E">
        <w:rPr>
          <w:color w:val="000000" w:themeColor="text1"/>
          <w:sz w:val="28"/>
          <w:szCs w:val="28"/>
        </w:rPr>
        <w:t>briefings issued by World Rugby and by the Rugby Football Union (</w:t>
      </w:r>
      <w:r w:rsidR="0093666B" w:rsidRPr="00166B1E">
        <w:rPr>
          <w:color w:val="000000" w:themeColor="text1"/>
          <w:sz w:val="28"/>
          <w:szCs w:val="28"/>
        </w:rPr>
        <w:t xml:space="preserve">RFU). It is the responsibility of individual referees to ensure that </w:t>
      </w:r>
      <w:r w:rsidR="00BE63FE" w:rsidRPr="00166B1E">
        <w:rPr>
          <w:color w:val="000000" w:themeColor="text1"/>
          <w:sz w:val="28"/>
          <w:szCs w:val="28"/>
        </w:rPr>
        <w:t xml:space="preserve">they are up to date with any law interpretations that </w:t>
      </w:r>
      <w:r w:rsidR="002760E9" w:rsidRPr="00166B1E">
        <w:rPr>
          <w:color w:val="000000" w:themeColor="text1"/>
          <w:sz w:val="28"/>
          <w:szCs w:val="28"/>
        </w:rPr>
        <w:t>are</w:t>
      </w:r>
      <w:r w:rsidR="00BE63FE" w:rsidRPr="00166B1E">
        <w:rPr>
          <w:color w:val="000000" w:themeColor="text1"/>
          <w:sz w:val="28"/>
          <w:szCs w:val="28"/>
        </w:rPr>
        <w:t xml:space="preserve"> specific to any </w:t>
      </w:r>
      <w:r w:rsidR="008E0CF3" w:rsidRPr="00166B1E">
        <w:rPr>
          <w:color w:val="000000" w:themeColor="text1"/>
          <w:sz w:val="28"/>
          <w:szCs w:val="28"/>
        </w:rPr>
        <w:t xml:space="preserve">matches they are appointed to, this may include regional and tournament specific </w:t>
      </w:r>
      <w:r w:rsidR="00147760" w:rsidRPr="00166B1E">
        <w:rPr>
          <w:color w:val="000000" w:themeColor="text1"/>
          <w:sz w:val="28"/>
          <w:szCs w:val="28"/>
        </w:rPr>
        <w:t>interpretations.</w:t>
      </w:r>
    </w:p>
    <w:p w14:paraId="41A68561" w14:textId="4E99C2BF" w:rsidR="00406060" w:rsidRPr="00166B1E" w:rsidRDefault="00406060">
      <w:pPr>
        <w:rPr>
          <w:color w:val="000000" w:themeColor="text1"/>
          <w:sz w:val="28"/>
          <w:szCs w:val="28"/>
        </w:rPr>
      </w:pPr>
      <w:r w:rsidRPr="00166B1E">
        <w:rPr>
          <w:color w:val="000000" w:themeColor="text1"/>
          <w:sz w:val="28"/>
          <w:szCs w:val="28"/>
        </w:rPr>
        <w:t>The Society will distribute</w:t>
      </w:r>
      <w:r w:rsidR="002C5D38" w:rsidRPr="00166B1E">
        <w:rPr>
          <w:color w:val="000000" w:themeColor="text1"/>
          <w:sz w:val="28"/>
          <w:szCs w:val="28"/>
        </w:rPr>
        <w:t xml:space="preserve"> general</w:t>
      </w:r>
      <w:r w:rsidRPr="00166B1E">
        <w:rPr>
          <w:color w:val="000000" w:themeColor="text1"/>
          <w:sz w:val="28"/>
          <w:szCs w:val="28"/>
        </w:rPr>
        <w:t xml:space="preserve"> information to </w:t>
      </w:r>
      <w:r w:rsidR="002A08C1" w:rsidRPr="00166B1E">
        <w:rPr>
          <w:color w:val="000000" w:themeColor="text1"/>
          <w:sz w:val="28"/>
          <w:szCs w:val="28"/>
        </w:rPr>
        <w:t>Society members</w:t>
      </w:r>
      <w:r w:rsidR="007F5F5A" w:rsidRPr="00166B1E">
        <w:rPr>
          <w:color w:val="000000" w:themeColor="text1"/>
          <w:sz w:val="28"/>
          <w:szCs w:val="28"/>
        </w:rPr>
        <w:t xml:space="preserve"> using email, </w:t>
      </w:r>
      <w:r w:rsidR="00D575AF" w:rsidRPr="00166B1E">
        <w:rPr>
          <w:color w:val="000000" w:themeColor="text1"/>
          <w:sz w:val="28"/>
          <w:szCs w:val="28"/>
        </w:rPr>
        <w:t>WhatsApp</w:t>
      </w:r>
      <w:r w:rsidR="00321C46" w:rsidRPr="00166B1E">
        <w:rPr>
          <w:color w:val="000000" w:themeColor="text1"/>
          <w:sz w:val="28"/>
          <w:szCs w:val="28"/>
        </w:rPr>
        <w:t xml:space="preserve"> and training meetings.</w:t>
      </w:r>
      <w:r w:rsidR="00390119" w:rsidRPr="00166B1E">
        <w:rPr>
          <w:color w:val="000000" w:themeColor="text1"/>
          <w:sz w:val="28"/>
          <w:szCs w:val="28"/>
        </w:rPr>
        <w:t xml:space="preserve"> And hopefully in the future the </w:t>
      </w:r>
      <w:r w:rsidR="00D575AF" w:rsidRPr="00166B1E">
        <w:rPr>
          <w:color w:val="000000" w:themeColor="text1"/>
          <w:sz w:val="28"/>
          <w:szCs w:val="28"/>
        </w:rPr>
        <w:t>Society’s</w:t>
      </w:r>
      <w:r w:rsidR="00390119" w:rsidRPr="00166B1E">
        <w:rPr>
          <w:color w:val="000000" w:themeColor="text1"/>
          <w:sz w:val="28"/>
          <w:szCs w:val="28"/>
        </w:rPr>
        <w:t xml:space="preserve"> website.</w:t>
      </w:r>
      <w:r w:rsidR="002C5D38" w:rsidRPr="00166B1E">
        <w:rPr>
          <w:color w:val="000000" w:themeColor="text1"/>
          <w:sz w:val="28"/>
          <w:szCs w:val="28"/>
        </w:rPr>
        <w:t xml:space="preserve"> Referees are advised to register with the World Rugby</w:t>
      </w:r>
      <w:r w:rsidR="007A33E5" w:rsidRPr="00166B1E">
        <w:rPr>
          <w:color w:val="000000" w:themeColor="text1"/>
          <w:sz w:val="28"/>
          <w:szCs w:val="28"/>
        </w:rPr>
        <w:t xml:space="preserve"> Passport training database and with the </w:t>
      </w:r>
      <w:r w:rsidR="007C45F0" w:rsidRPr="00166B1E">
        <w:rPr>
          <w:color w:val="000000" w:themeColor="text1"/>
          <w:sz w:val="28"/>
          <w:szCs w:val="28"/>
        </w:rPr>
        <w:t>RFU to obtain direct updates of changes to the laws.</w:t>
      </w:r>
    </w:p>
    <w:p w14:paraId="5E5CDCE5" w14:textId="5DAC4191" w:rsidR="00955E87" w:rsidRPr="00166B1E" w:rsidRDefault="00955E87">
      <w:pPr>
        <w:rPr>
          <w:color w:val="000000" w:themeColor="text1"/>
          <w:sz w:val="28"/>
          <w:szCs w:val="28"/>
        </w:rPr>
      </w:pPr>
      <w:r w:rsidRPr="00166B1E">
        <w:rPr>
          <w:color w:val="000000" w:themeColor="text1"/>
          <w:sz w:val="28"/>
          <w:szCs w:val="28"/>
        </w:rPr>
        <w:t>Society Training meetings will be open to all Society members including Young Match Officials and to club volunteer referees.</w:t>
      </w:r>
    </w:p>
    <w:p w14:paraId="7C1738B1" w14:textId="673EE510" w:rsidR="0000564A" w:rsidRPr="00166B1E" w:rsidRDefault="0000564A">
      <w:pPr>
        <w:rPr>
          <w:color w:val="000000" w:themeColor="text1"/>
          <w:sz w:val="28"/>
          <w:szCs w:val="28"/>
        </w:rPr>
      </w:pPr>
      <w:r w:rsidRPr="00166B1E">
        <w:rPr>
          <w:color w:val="000000" w:themeColor="text1"/>
          <w:sz w:val="28"/>
          <w:szCs w:val="28"/>
        </w:rPr>
        <w:t xml:space="preserve">Society Referees will be supported by the appointment of </w:t>
      </w:r>
      <w:r w:rsidR="00B320A6" w:rsidRPr="00166B1E">
        <w:rPr>
          <w:color w:val="000000" w:themeColor="text1"/>
          <w:sz w:val="28"/>
          <w:szCs w:val="28"/>
        </w:rPr>
        <w:t xml:space="preserve">Society </w:t>
      </w:r>
      <w:r w:rsidR="00BF110D" w:rsidRPr="00166B1E">
        <w:rPr>
          <w:color w:val="000000" w:themeColor="text1"/>
          <w:sz w:val="28"/>
          <w:szCs w:val="28"/>
        </w:rPr>
        <w:t xml:space="preserve">volunteer coaches and advisors by the Society Appointments Officer </w:t>
      </w:r>
      <w:r w:rsidR="00A76D72" w:rsidRPr="00166B1E">
        <w:rPr>
          <w:color w:val="000000" w:themeColor="text1"/>
          <w:sz w:val="28"/>
          <w:szCs w:val="28"/>
        </w:rPr>
        <w:t>(SAO)</w:t>
      </w:r>
      <w:r w:rsidR="00F95FB5" w:rsidRPr="00166B1E">
        <w:rPr>
          <w:color w:val="000000" w:themeColor="text1"/>
          <w:sz w:val="28"/>
          <w:szCs w:val="28"/>
        </w:rPr>
        <w:t xml:space="preserve"> to fixtures.</w:t>
      </w:r>
    </w:p>
    <w:p w14:paraId="0EE0F84F" w14:textId="0F96E1B9" w:rsidR="00F95FB5" w:rsidRPr="00166B1E" w:rsidRDefault="000F65EC">
      <w:pPr>
        <w:rPr>
          <w:color w:val="000000" w:themeColor="text1"/>
          <w:sz w:val="28"/>
          <w:szCs w:val="28"/>
        </w:rPr>
      </w:pPr>
      <w:r w:rsidRPr="00166B1E">
        <w:rPr>
          <w:color w:val="000000" w:themeColor="text1"/>
          <w:sz w:val="28"/>
          <w:szCs w:val="28"/>
        </w:rPr>
        <w:t xml:space="preserve">Referee performance reports will be </w:t>
      </w:r>
      <w:r w:rsidR="00B71532" w:rsidRPr="00166B1E">
        <w:rPr>
          <w:color w:val="000000" w:themeColor="text1"/>
          <w:sz w:val="28"/>
          <w:szCs w:val="28"/>
        </w:rPr>
        <w:t>produced and shared with referees using WhostheRef (</w:t>
      </w:r>
      <w:r w:rsidR="005B40C9" w:rsidRPr="00166B1E">
        <w:rPr>
          <w:color w:val="000000" w:themeColor="text1"/>
          <w:sz w:val="28"/>
          <w:szCs w:val="28"/>
        </w:rPr>
        <w:t>WTR)</w:t>
      </w:r>
    </w:p>
    <w:p w14:paraId="52918863" w14:textId="77777777" w:rsidR="004C36A2" w:rsidRPr="00166B1E" w:rsidRDefault="004C36A2">
      <w:pPr>
        <w:rPr>
          <w:color w:val="000000" w:themeColor="text1"/>
          <w:sz w:val="28"/>
          <w:szCs w:val="28"/>
        </w:rPr>
      </w:pPr>
    </w:p>
    <w:p w14:paraId="4DC90C8B" w14:textId="77777777" w:rsidR="004C36A2" w:rsidRPr="00166B1E" w:rsidRDefault="004C36A2">
      <w:pPr>
        <w:rPr>
          <w:color w:val="000000" w:themeColor="text1"/>
          <w:sz w:val="28"/>
          <w:szCs w:val="28"/>
        </w:rPr>
      </w:pPr>
    </w:p>
    <w:p w14:paraId="2B7DE1E5" w14:textId="1B4C3D1E" w:rsidR="000E234E" w:rsidRPr="00166B1E" w:rsidRDefault="00B80E0E">
      <w:pPr>
        <w:rPr>
          <w:color w:val="000000" w:themeColor="text1"/>
          <w:sz w:val="28"/>
          <w:szCs w:val="28"/>
        </w:rPr>
      </w:pPr>
      <w:r w:rsidRPr="00166B1E">
        <w:rPr>
          <w:b/>
          <w:bCs/>
          <w:color w:val="000000" w:themeColor="text1"/>
          <w:sz w:val="28"/>
          <w:szCs w:val="28"/>
        </w:rPr>
        <w:t>Referee Support (higher level fixtures)</w:t>
      </w:r>
    </w:p>
    <w:p w14:paraId="36505E99" w14:textId="240EDCD1" w:rsidR="00A024A6" w:rsidRPr="00166B1E" w:rsidRDefault="000E234E">
      <w:pPr>
        <w:rPr>
          <w:color w:val="000000" w:themeColor="text1"/>
          <w:sz w:val="28"/>
          <w:szCs w:val="28"/>
        </w:rPr>
      </w:pPr>
      <w:r w:rsidRPr="00166B1E">
        <w:rPr>
          <w:color w:val="000000" w:themeColor="text1"/>
          <w:sz w:val="28"/>
          <w:szCs w:val="28"/>
        </w:rPr>
        <w:t xml:space="preserve">Individual referees who </w:t>
      </w:r>
      <w:r w:rsidR="00756583" w:rsidRPr="00166B1E">
        <w:rPr>
          <w:color w:val="000000" w:themeColor="text1"/>
          <w:sz w:val="28"/>
          <w:szCs w:val="28"/>
        </w:rPr>
        <w:t xml:space="preserve">demonstrate the ability to referee at a higher </w:t>
      </w:r>
      <w:r w:rsidR="001B71E8" w:rsidRPr="00166B1E">
        <w:rPr>
          <w:color w:val="000000" w:themeColor="text1"/>
          <w:sz w:val="28"/>
          <w:szCs w:val="28"/>
        </w:rPr>
        <w:t xml:space="preserve">level may receive additional support from the Society. </w:t>
      </w:r>
      <w:r w:rsidR="000917F7" w:rsidRPr="00166B1E">
        <w:rPr>
          <w:color w:val="000000" w:themeColor="text1"/>
          <w:sz w:val="28"/>
          <w:szCs w:val="28"/>
        </w:rPr>
        <w:t xml:space="preserve">This may include appointment </w:t>
      </w:r>
      <w:r w:rsidR="00EA3532" w:rsidRPr="00166B1E">
        <w:rPr>
          <w:color w:val="000000" w:themeColor="text1"/>
          <w:sz w:val="28"/>
          <w:szCs w:val="28"/>
        </w:rPr>
        <w:t>of a specific volunteer coach or advisor to support the individual’s development</w:t>
      </w:r>
      <w:r w:rsidR="00042CF8" w:rsidRPr="00166B1E">
        <w:rPr>
          <w:color w:val="000000" w:themeColor="text1"/>
          <w:sz w:val="28"/>
          <w:szCs w:val="28"/>
        </w:rPr>
        <w:t xml:space="preserve">. </w:t>
      </w:r>
      <w:r w:rsidR="00B915C0" w:rsidRPr="00166B1E">
        <w:rPr>
          <w:color w:val="000000" w:themeColor="text1"/>
          <w:sz w:val="28"/>
          <w:szCs w:val="28"/>
        </w:rPr>
        <w:t xml:space="preserve">The </w:t>
      </w:r>
      <w:r w:rsidR="008E786D" w:rsidRPr="00166B1E">
        <w:rPr>
          <w:color w:val="000000" w:themeColor="text1"/>
          <w:sz w:val="28"/>
          <w:szCs w:val="28"/>
        </w:rPr>
        <w:t xml:space="preserve">referee and their coach will jointly establish </w:t>
      </w:r>
      <w:r w:rsidR="008A4D6E" w:rsidRPr="00166B1E">
        <w:rPr>
          <w:color w:val="000000" w:themeColor="text1"/>
          <w:sz w:val="28"/>
          <w:szCs w:val="28"/>
        </w:rPr>
        <w:t xml:space="preserve">an individual development programme for the referee this may include training in specific aspects of the game, increased scrutiny of matches </w:t>
      </w:r>
      <w:r w:rsidR="00D85B2F" w:rsidRPr="00166B1E">
        <w:rPr>
          <w:color w:val="000000" w:themeColor="text1"/>
          <w:sz w:val="28"/>
          <w:szCs w:val="28"/>
        </w:rPr>
        <w:t xml:space="preserve">and changes to the </w:t>
      </w:r>
      <w:r w:rsidR="00F7199F" w:rsidRPr="00166B1E">
        <w:rPr>
          <w:color w:val="000000" w:themeColor="text1"/>
          <w:sz w:val="28"/>
          <w:szCs w:val="28"/>
        </w:rPr>
        <w:t xml:space="preserve">pattern of appointments, in conjunction with the SAO. </w:t>
      </w:r>
    </w:p>
    <w:p w14:paraId="00454FCB" w14:textId="413ABBAF" w:rsidR="007645EA" w:rsidRPr="00166B1E" w:rsidRDefault="00AD66BC">
      <w:pPr>
        <w:rPr>
          <w:b/>
          <w:bCs/>
          <w:color w:val="000000" w:themeColor="text1"/>
          <w:sz w:val="28"/>
          <w:szCs w:val="28"/>
        </w:rPr>
      </w:pPr>
      <w:r w:rsidRPr="00166B1E">
        <w:rPr>
          <w:b/>
          <w:bCs/>
          <w:color w:val="000000" w:themeColor="text1"/>
          <w:sz w:val="28"/>
          <w:szCs w:val="28"/>
        </w:rPr>
        <w:lastRenderedPageBreak/>
        <w:t>Referee Support (Young Match Officials)</w:t>
      </w:r>
    </w:p>
    <w:p w14:paraId="373357A0" w14:textId="146BAA1C" w:rsidR="009E0837" w:rsidRPr="00166B1E" w:rsidRDefault="00DC6F9C">
      <w:pPr>
        <w:rPr>
          <w:color w:val="000000" w:themeColor="text1"/>
          <w:sz w:val="28"/>
          <w:szCs w:val="28"/>
        </w:rPr>
      </w:pPr>
      <w:r w:rsidRPr="00166B1E">
        <w:rPr>
          <w:color w:val="000000" w:themeColor="text1"/>
          <w:sz w:val="28"/>
          <w:szCs w:val="28"/>
        </w:rPr>
        <w:t xml:space="preserve">When Young Match Officials join the Society they will be allocated </w:t>
      </w:r>
      <w:r w:rsidR="009D7C1E" w:rsidRPr="00166B1E">
        <w:rPr>
          <w:color w:val="000000" w:themeColor="text1"/>
          <w:sz w:val="28"/>
          <w:szCs w:val="28"/>
        </w:rPr>
        <w:t xml:space="preserve">a Society Link person who will be their primary contact </w:t>
      </w:r>
      <w:r w:rsidR="005A01E0" w:rsidRPr="00166B1E">
        <w:rPr>
          <w:color w:val="000000" w:themeColor="text1"/>
          <w:sz w:val="28"/>
          <w:szCs w:val="28"/>
        </w:rPr>
        <w:t xml:space="preserve">with the organisation. All </w:t>
      </w:r>
      <w:r w:rsidR="00544D54" w:rsidRPr="00166B1E">
        <w:rPr>
          <w:color w:val="000000" w:themeColor="text1"/>
          <w:sz w:val="28"/>
          <w:szCs w:val="28"/>
        </w:rPr>
        <w:t xml:space="preserve">Society volunteers who work with YMOs will have an up to date </w:t>
      </w:r>
      <w:r w:rsidR="00567384" w:rsidRPr="00166B1E">
        <w:rPr>
          <w:color w:val="000000" w:themeColor="text1"/>
          <w:sz w:val="28"/>
          <w:szCs w:val="28"/>
        </w:rPr>
        <w:t xml:space="preserve">DBS certificate and </w:t>
      </w:r>
      <w:r w:rsidR="003809B8" w:rsidRPr="00166B1E">
        <w:rPr>
          <w:color w:val="000000" w:themeColor="text1"/>
          <w:sz w:val="28"/>
          <w:szCs w:val="28"/>
        </w:rPr>
        <w:t>have completed the RFU introduction to safeguarding course.</w:t>
      </w:r>
      <w:r w:rsidR="00293485" w:rsidRPr="00166B1E">
        <w:rPr>
          <w:color w:val="000000" w:themeColor="text1"/>
          <w:sz w:val="28"/>
          <w:szCs w:val="28"/>
        </w:rPr>
        <w:t xml:space="preserve"> Contact with YMOs will be </w:t>
      </w:r>
      <w:r w:rsidR="00A41C91" w:rsidRPr="00166B1E">
        <w:rPr>
          <w:color w:val="000000" w:themeColor="text1"/>
          <w:sz w:val="28"/>
          <w:szCs w:val="28"/>
        </w:rPr>
        <w:t>carried out between the link person and a designated responsible adult, usually a parent or guardian</w:t>
      </w:r>
      <w:r w:rsidR="00481D07" w:rsidRPr="00166B1E">
        <w:rPr>
          <w:color w:val="000000" w:themeColor="text1"/>
          <w:sz w:val="28"/>
          <w:szCs w:val="28"/>
        </w:rPr>
        <w:t xml:space="preserve">. All contact will be conducted within the Safeguarding policies of the </w:t>
      </w:r>
      <w:r w:rsidR="003B7DF6" w:rsidRPr="00166B1E">
        <w:rPr>
          <w:color w:val="000000" w:themeColor="text1"/>
          <w:sz w:val="28"/>
          <w:szCs w:val="28"/>
        </w:rPr>
        <w:t xml:space="preserve">Cumbria </w:t>
      </w:r>
      <w:r w:rsidR="00375FC9" w:rsidRPr="00166B1E">
        <w:rPr>
          <w:color w:val="000000" w:themeColor="text1"/>
          <w:sz w:val="28"/>
          <w:szCs w:val="28"/>
        </w:rPr>
        <w:t>RFU.</w:t>
      </w:r>
    </w:p>
    <w:p w14:paraId="334794CE" w14:textId="6815159E" w:rsidR="000E43E7" w:rsidRPr="00166B1E" w:rsidRDefault="000E43E7">
      <w:pPr>
        <w:rPr>
          <w:color w:val="000000" w:themeColor="text1"/>
          <w:sz w:val="28"/>
          <w:szCs w:val="28"/>
        </w:rPr>
      </w:pPr>
      <w:r w:rsidRPr="00166B1E">
        <w:rPr>
          <w:color w:val="000000" w:themeColor="text1"/>
          <w:sz w:val="28"/>
          <w:szCs w:val="28"/>
        </w:rPr>
        <w:t xml:space="preserve">The Society will allocate a volunteer coach </w:t>
      </w:r>
      <w:r w:rsidR="00ED66BA" w:rsidRPr="00166B1E">
        <w:rPr>
          <w:color w:val="000000" w:themeColor="text1"/>
          <w:sz w:val="28"/>
          <w:szCs w:val="28"/>
        </w:rPr>
        <w:t xml:space="preserve">to all YMOs, this will often be the link person, </w:t>
      </w:r>
      <w:r w:rsidR="0090634F" w:rsidRPr="00166B1E">
        <w:rPr>
          <w:color w:val="000000" w:themeColor="text1"/>
          <w:sz w:val="28"/>
          <w:szCs w:val="28"/>
        </w:rPr>
        <w:t xml:space="preserve">who will </w:t>
      </w:r>
      <w:r w:rsidR="00506DA8" w:rsidRPr="00166B1E">
        <w:rPr>
          <w:color w:val="000000" w:themeColor="text1"/>
          <w:sz w:val="28"/>
          <w:szCs w:val="28"/>
        </w:rPr>
        <w:t>,</w:t>
      </w:r>
      <w:r w:rsidR="0090634F" w:rsidRPr="00166B1E">
        <w:rPr>
          <w:color w:val="000000" w:themeColor="text1"/>
          <w:sz w:val="28"/>
          <w:szCs w:val="28"/>
        </w:rPr>
        <w:t xml:space="preserve">in conjunction with the responsible adult and the YMO </w:t>
      </w:r>
      <w:r w:rsidR="00506DA8" w:rsidRPr="00166B1E">
        <w:rPr>
          <w:color w:val="000000" w:themeColor="text1"/>
          <w:sz w:val="28"/>
          <w:szCs w:val="28"/>
        </w:rPr>
        <w:t>,</w:t>
      </w:r>
      <w:r w:rsidR="0090634F" w:rsidRPr="00166B1E">
        <w:rPr>
          <w:color w:val="000000" w:themeColor="text1"/>
          <w:sz w:val="28"/>
          <w:szCs w:val="28"/>
        </w:rPr>
        <w:t xml:space="preserve">establish the training programme for the YMO. </w:t>
      </w:r>
      <w:r w:rsidR="007775FA" w:rsidRPr="00166B1E">
        <w:rPr>
          <w:color w:val="000000" w:themeColor="text1"/>
          <w:sz w:val="28"/>
          <w:szCs w:val="28"/>
        </w:rPr>
        <w:t xml:space="preserve">This will include </w:t>
      </w:r>
      <w:r w:rsidR="00AC5D67" w:rsidRPr="00166B1E">
        <w:rPr>
          <w:color w:val="000000" w:themeColor="text1"/>
          <w:sz w:val="28"/>
          <w:szCs w:val="28"/>
        </w:rPr>
        <w:t xml:space="preserve">assessment of refereeing performance, establishment of training goals and </w:t>
      </w:r>
      <w:r w:rsidR="006B05BB" w:rsidRPr="00166B1E">
        <w:rPr>
          <w:color w:val="000000" w:themeColor="text1"/>
          <w:sz w:val="28"/>
          <w:szCs w:val="28"/>
        </w:rPr>
        <w:t xml:space="preserve">discussion of match appointments. </w:t>
      </w:r>
      <w:r w:rsidR="003C4523" w:rsidRPr="00166B1E">
        <w:rPr>
          <w:color w:val="000000" w:themeColor="text1"/>
          <w:sz w:val="28"/>
          <w:szCs w:val="28"/>
        </w:rPr>
        <w:t xml:space="preserve">The RFU advises that </w:t>
      </w:r>
      <w:r w:rsidR="000B1890" w:rsidRPr="00166B1E">
        <w:rPr>
          <w:color w:val="000000" w:themeColor="text1"/>
          <w:sz w:val="28"/>
          <w:szCs w:val="28"/>
        </w:rPr>
        <w:t xml:space="preserve">initially YMOs are restricted to games involving players at least two years younger </w:t>
      </w:r>
      <w:r w:rsidR="00A735CD" w:rsidRPr="00166B1E">
        <w:rPr>
          <w:color w:val="000000" w:themeColor="text1"/>
          <w:sz w:val="28"/>
          <w:szCs w:val="28"/>
        </w:rPr>
        <w:t xml:space="preserve">than the referee. Once the YMO has had their performance </w:t>
      </w:r>
      <w:r w:rsidR="00F3136B" w:rsidRPr="00166B1E">
        <w:rPr>
          <w:color w:val="000000" w:themeColor="text1"/>
          <w:sz w:val="28"/>
          <w:szCs w:val="28"/>
        </w:rPr>
        <w:t>assessed,</w:t>
      </w:r>
      <w:r w:rsidR="00A735CD" w:rsidRPr="00166B1E">
        <w:rPr>
          <w:color w:val="000000" w:themeColor="text1"/>
          <w:sz w:val="28"/>
          <w:szCs w:val="28"/>
        </w:rPr>
        <w:t xml:space="preserve"> they may be appointed </w:t>
      </w:r>
      <w:r w:rsidR="00930C47" w:rsidRPr="00166B1E">
        <w:rPr>
          <w:color w:val="000000" w:themeColor="text1"/>
          <w:sz w:val="28"/>
          <w:szCs w:val="28"/>
        </w:rPr>
        <w:t xml:space="preserve">to matches with older players with the agreement of the referee, the responsible adult </w:t>
      </w:r>
      <w:r w:rsidR="00394DA3" w:rsidRPr="00166B1E">
        <w:rPr>
          <w:color w:val="000000" w:themeColor="text1"/>
          <w:sz w:val="28"/>
          <w:szCs w:val="28"/>
        </w:rPr>
        <w:t xml:space="preserve">,the Referee Society Link person and the </w:t>
      </w:r>
      <w:r w:rsidR="006B785C" w:rsidRPr="00166B1E">
        <w:rPr>
          <w:color w:val="000000" w:themeColor="text1"/>
          <w:sz w:val="28"/>
          <w:szCs w:val="28"/>
        </w:rPr>
        <w:t xml:space="preserve">Society Appointments Officer. If a YMO is appointed to </w:t>
      </w:r>
      <w:r w:rsidR="00D46611" w:rsidRPr="00166B1E">
        <w:rPr>
          <w:color w:val="000000" w:themeColor="text1"/>
          <w:sz w:val="28"/>
          <w:szCs w:val="28"/>
        </w:rPr>
        <w:t xml:space="preserve">a fixture away from their home club or an adult fixture </w:t>
      </w:r>
      <w:r w:rsidR="00F0669E" w:rsidRPr="00166B1E">
        <w:rPr>
          <w:color w:val="000000" w:themeColor="text1"/>
          <w:sz w:val="28"/>
          <w:szCs w:val="28"/>
        </w:rPr>
        <w:t xml:space="preserve">the YMO must be accompanied by the named responsible adult and </w:t>
      </w:r>
      <w:r w:rsidR="00093EFC" w:rsidRPr="00166B1E">
        <w:rPr>
          <w:color w:val="000000" w:themeColor="text1"/>
          <w:sz w:val="28"/>
          <w:szCs w:val="28"/>
        </w:rPr>
        <w:t>an appropriate Society volunteer.</w:t>
      </w:r>
    </w:p>
    <w:p w14:paraId="0A974890" w14:textId="77777777" w:rsidR="00E10E80" w:rsidRPr="00166B1E" w:rsidRDefault="00E10E80">
      <w:pPr>
        <w:rPr>
          <w:color w:val="000000" w:themeColor="text1"/>
          <w:sz w:val="28"/>
          <w:szCs w:val="28"/>
        </w:rPr>
      </w:pPr>
    </w:p>
    <w:p w14:paraId="454F331C" w14:textId="4EE9E12F" w:rsidR="00E10E80" w:rsidRPr="00166B1E" w:rsidRDefault="00E10E80">
      <w:pPr>
        <w:rPr>
          <w:b/>
          <w:bCs/>
          <w:color w:val="000000" w:themeColor="text1"/>
          <w:sz w:val="28"/>
          <w:szCs w:val="28"/>
        </w:rPr>
      </w:pPr>
      <w:r w:rsidRPr="00166B1E">
        <w:rPr>
          <w:b/>
          <w:bCs/>
          <w:color w:val="000000" w:themeColor="text1"/>
          <w:sz w:val="28"/>
          <w:szCs w:val="28"/>
        </w:rPr>
        <w:t>Referee Support (</w:t>
      </w:r>
      <w:r w:rsidR="003B49D1" w:rsidRPr="00166B1E">
        <w:rPr>
          <w:b/>
          <w:bCs/>
          <w:color w:val="000000" w:themeColor="text1"/>
          <w:sz w:val="28"/>
          <w:szCs w:val="28"/>
        </w:rPr>
        <w:t>club volunteer referees)</w:t>
      </w:r>
    </w:p>
    <w:p w14:paraId="5EE26041" w14:textId="1601C1C6" w:rsidR="004C36A2" w:rsidRPr="00166B1E" w:rsidRDefault="003D16FC">
      <w:pPr>
        <w:rPr>
          <w:color w:val="000000" w:themeColor="text1"/>
          <w:sz w:val="28"/>
          <w:szCs w:val="28"/>
        </w:rPr>
      </w:pPr>
      <w:r w:rsidRPr="00166B1E">
        <w:rPr>
          <w:color w:val="000000" w:themeColor="text1"/>
          <w:sz w:val="28"/>
          <w:szCs w:val="28"/>
        </w:rPr>
        <w:t xml:space="preserve">The </w:t>
      </w:r>
      <w:r w:rsidR="00CE69CD" w:rsidRPr="00166B1E">
        <w:rPr>
          <w:color w:val="000000" w:themeColor="text1"/>
          <w:sz w:val="28"/>
          <w:szCs w:val="28"/>
        </w:rPr>
        <w:t>S</w:t>
      </w:r>
      <w:r w:rsidRPr="00166B1E">
        <w:rPr>
          <w:color w:val="000000" w:themeColor="text1"/>
          <w:sz w:val="28"/>
          <w:szCs w:val="28"/>
        </w:rPr>
        <w:t xml:space="preserve">ociety will </w:t>
      </w:r>
      <w:r w:rsidR="00A7367F" w:rsidRPr="00166B1E">
        <w:rPr>
          <w:color w:val="000000" w:themeColor="text1"/>
          <w:sz w:val="28"/>
          <w:szCs w:val="28"/>
        </w:rPr>
        <w:t>support club referees</w:t>
      </w:r>
      <w:r w:rsidR="00097090" w:rsidRPr="00166B1E">
        <w:rPr>
          <w:color w:val="000000" w:themeColor="text1"/>
          <w:sz w:val="28"/>
          <w:szCs w:val="28"/>
        </w:rPr>
        <w:t xml:space="preserve">, with a Society member in each </w:t>
      </w:r>
      <w:r w:rsidR="00374ACE" w:rsidRPr="00166B1E">
        <w:rPr>
          <w:color w:val="000000" w:themeColor="text1"/>
          <w:sz w:val="28"/>
          <w:szCs w:val="28"/>
        </w:rPr>
        <w:t xml:space="preserve">club clusters as defined </w:t>
      </w:r>
      <w:r w:rsidR="00413304" w:rsidRPr="00166B1E">
        <w:rPr>
          <w:color w:val="000000" w:themeColor="text1"/>
          <w:sz w:val="28"/>
          <w:szCs w:val="28"/>
        </w:rPr>
        <w:t xml:space="preserve">by the Cumbria County RFU development groups </w:t>
      </w:r>
    </w:p>
    <w:p w14:paraId="6595D8F4" w14:textId="2969E77D" w:rsidR="003B49D1" w:rsidRPr="00166B1E" w:rsidRDefault="00CD51BA">
      <w:pPr>
        <w:rPr>
          <w:color w:val="000000" w:themeColor="text1"/>
          <w:sz w:val="28"/>
          <w:szCs w:val="28"/>
        </w:rPr>
      </w:pPr>
      <w:r w:rsidRPr="00166B1E">
        <w:rPr>
          <w:color w:val="000000" w:themeColor="text1"/>
          <w:sz w:val="28"/>
          <w:szCs w:val="28"/>
        </w:rPr>
        <w:t xml:space="preserve">Where the </w:t>
      </w:r>
      <w:r w:rsidR="00C44B84" w:rsidRPr="00166B1E">
        <w:rPr>
          <w:color w:val="000000" w:themeColor="text1"/>
          <w:sz w:val="28"/>
          <w:szCs w:val="28"/>
        </w:rPr>
        <w:t>volunteers ,from the clubs,</w:t>
      </w:r>
      <w:r w:rsidR="00A10B59" w:rsidRPr="00166B1E">
        <w:rPr>
          <w:color w:val="000000" w:themeColor="text1"/>
          <w:sz w:val="28"/>
          <w:szCs w:val="28"/>
        </w:rPr>
        <w:t xml:space="preserve"> are appointed to Age Grade fixtures any volunteer nominated by the Society will have an up to date DBS </w:t>
      </w:r>
      <w:r w:rsidR="00872F42" w:rsidRPr="00166B1E">
        <w:rPr>
          <w:color w:val="000000" w:themeColor="text1"/>
          <w:sz w:val="28"/>
          <w:szCs w:val="28"/>
        </w:rPr>
        <w:t xml:space="preserve">certificate and have completed the RFU introduction to safeguarding </w:t>
      </w:r>
      <w:r w:rsidR="00490C19" w:rsidRPr="00166B1E">
        <w:rPr>
          <w:color w:val="000000" w:themeColor="text1"/>
          <w:sz w:val="28"/>
          <w:szCs w:val="28"/>
        </w:rPr>
        <w:t>course.</w:t>
      </w:r>
    </w:p>
    <w:p w14:paraId="0EA7DFD0" w14:textId="43CC4437" w:rsidR="004C36A2" w:rsidRPr="00166B1E" w:rsidRDefault="00490C19">
      <w:pPr>
        <w:rPr>
          <w:color w:val="000000" w:themeColor="text1"/>
          <w:sz w:val="28"/>
          <w:szCs w:val="28"/>
        </w:rPr>
      </w:pPr>
      <w:r w:rsidRPr="00166B1E">
        <w:rPr>
          <w:color w:val="000000" w:themeColor="text1"/>
          <w:sz w:val="28"/>
          <w:szCs w:val="28"/>
        </w:rPr>
        <w:t xml:space="preserve">Club </w:t>
      </w:r>
      <w:r w:rsidR="00F6207D" w:rsidRPr="00166B1E">
        <w:rPr>
          <w:color w:val="000000" w:themeColor="text1"/>
          <w:sz w:val="28"/>
          <w:szCs w:val="28"/>
        </w:rPr>
        <w:t xml:space="preserve">Referee development coordinators will be encouraged to communicate with the </w:t>
      </w:r>
      <w:r w:rsidR="0002201A" w:rsidRPr="00166B1E">
        <w:rPr>
          <w:color w:val="000000" w:themeColor="text1"/>
          <w:sz w:val="28"/>
          <w:szCs w:val="28"/>
        </w:rPr>
        <w:t xml:space="preserve"> Society </w:t>
      </w:r>
      <w:r w:rsidR="000123CF" w:rsidRPr="00166B1E">
        <w:rPr>
          <w:color w:val="000000" w:themeColor="text1"/>
          <w:sz w:val="28"/>
          <w:szCs w:val="28"/>
        </w:rPr>
        <w:t xml:space="preserve">Referee Development Officer. </w:t>
      </w:r>
    </w:p>
    <w:p w14:paraId="6C0C4E84" w14:textId="2D938025" w:rsidR="00490C19" w:rsidRPr="00166B1E" w:rsidRDefault="000123CF">
      <w:pPr>
        <w:rPr>
          <w:color w:val="000000" w:themeColor="text1"/>
          <w:sz w:val="28"/>
          <w:szCs w:val="28"/>
        </w:rPr>
      </w:pPr>
      <w:r w:rsidRPr="00166B1E">
        <w:rPr>
          <w:color w:val="000000" w:themeColor="text1"/>
          <w:sz w:val="28"/>
          <w:szCs w:val="28"/>
        </w:rPr>
        <w:t xml:space="preserve">Where specific referee training requirements are identified by clubs the </w:t>
      </w:r>
      <w:r w:rsidR="00343D50" w:rsidRPr="00166B1E">
        <w:rPr>
          <w:color w:val="000000" w:themeColor="text1"/>
          <w:sz w:val="28"/>
          <w:szCs w:val="28"/>
        </w:rPr>
        <w:t xml:space="preserve">Society will attempt to </w:t>
      </w:r>
      <w:r w:rsidR="00EB09F3" w:rsidRPr="00166B1E">
        <w:rPr>
          <w:color w:val="000000" w:themeColor="text1"/>
          <w:sz w:val="28"/>
          <w:szCs w:val="28"/>
        </w:rPr>
        <w:t>support the training required.</w:t>
      </w:r>
    </w:p>
    <w:p w14:paraId="6CEB31E5" w14:textId="77777777" w:rsidR="00EE3CFE" w:rsidRPr="00166B1E" w:rsidRDefault="00EE3CFE">
      <w:pPr>
        <w:rPr>
          <w:color w:val="000000" w:themeColor="text1"/>
          <w:sz w:val="28"/>
          <w:szCs w:val="28"/>
        </w:rPr>
      </w:pPr>
    </w:p>
    <w:sectPr w:rsidR="00EE3CFE" w:rsidRPr="00166B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13C"/>
    <w:rsid w:val="0000564A"/>
    <w:rsid w:val="000123CF"/>
    <w:rsid w:val="0002201A"/>
    <w:rsid w:val="00042CF8"/>
    <w:rsid w:val="000917F7"/>
    <w:rsid w:val="00093EFC"/>
    <w:rsid w:val="000951CA"/>
    <w:rsid w:val="00097090"/>
    <w:rsid w:val="000A47E9"/>
    <w:rsid w:val="000B1890"/>
    <w:rsid w:val="000E0A19"/>
    <w:rsid w:val="000E234E"/>
    <w:rsid w:val="000E43E7"/>
    <w:rsid w:val="000F65EC"/>
    <w:rsid w:val="00120B5D"/>
    <w:rsid w:val="00147760"/>
    <w:rsid w:val="00166B1E"/>
    <w:rsid w:val="001B71E8"/>
    <w:rsid w:val="001E476A"/>
    <w:rsid w:val="002061A0"/>
    <w:rsid w:val="00206B9E"/>
    <w:rsid w:val="002638F6"/>
    <w:rsid w:val="0027024B"/>
    <w:rsid w:val="002760E9"/>
    <w:rsid w:val="00293485"/>
    <w:rsid w:val="002A08C1"/>
    <w:rsid w:val="002A413C"/>
    <w:rsid w:val="002C5D38"/>
    <w:rsid w:val="00321C46"/>
    <w:rsid w:val="00343D50"/>
    <w:rsid w:val="00362814"/>
    <w:rsid w:val="003739AF"/>
    <w:rsid w:val="00373B05"/>
    <w:rsid w:val="00374ACE"/>
    <w:rsid w:val="00375FC9"/>
    <w:rsid w:val="003809B8"/>
    <w:rsid w:val="00390119"/>
    <w:rsid w:val="00394DA3"/>
    <w:rsid w:val="003B49D1"/>
    <w:rsid w:val="003B7DF6"/>
    <w:rsid w:val="003C4523"/>
    <w:rsid w:val="003D16FC"/>
    <w:rsid w:val="003F0440"/>
    <w:rsid w:val="003F1E58"/>
    <w:rsid w:val="003F36A8"/>
    <w:rsid w:val="00406060"/>
    <w:rsid w:val="00413304"/>
    <w:rsid w:val="00460E2C"/>
    <w:rsid w:val="00481659"/>
    <w:rsid w:val="00481D07"/>
    <w:rsid w:val="00490C19"/>
    <w:rsid w:val="00495C2F"/>
    <w:rsid w:val="004A7974"/>
    <w:rsid w:val="004C36A2"/>
    <w:rsid w:val="004F56BA"/>
    <w:rsid w:val="00506DA8"/>
    <w:rsid w:val="005277DA"/>
    <w:rsid w:val="00544D54"/>
    <w:rsid w:val="00551FCA"/>
    <w:rsid w:val="00567384"/>
    <w:rsid w:val="005A01E0"/>
    <w:rsid w:val="005B40C9"/>
    <w:rsid w:val="005C2165"/>
    <w:rsid w:val="005C2209"/>
    <w:rsid w:val="006110DF"/>
    <w:rsid w:val="00664BE8"/>
    <w:rsid w:val="00666A1B"/>
    <w:rsid w:val="006842F7"/>
    <w:rsid w:val="00687919"/>
    <w:rsid w:val="006B05BB"/>
    <w:rsid w:val="006B785C"/>
    <w:rsid w:val="006B7928"/>
    <w:rsid w:val="007277AD"/>
    <w:rsid w:val="00754906"/>
    <w:rsid w:val="00756583"/>
    <w:rsid w:val="007645EA"/>
    <w:rsid w:val="007775FA"/>
    <w:rsid w:val="007A33E5"/>
    <w:rsid w:val="007C0B57"/>
    <w:rsid w:val="007C45F0"/>
    <w:rsid w:val="007F5F5A"/>
    <w:rsid w:val="00834525"/>
    <w:rsid w:val="008457FC"/>
    <w:rsid w:val="00852D6E"/>
    <w:rsid w:val="00856E91"/>
    <w:rsid w:val="00872F42"/>
    <w:rsid w:val="008A4D6E"/>
    <w:rsid w:val="008E0CF3"/>
    <w:rsid w:val="008E786D"/>
    <w:rsid w:val="0090634F"/>
    <w:rsid w:val="00930C47"/>
    <w:rsid w:val="00934950"/>
    <w:rsid w:val="0093666B"/>
    <w:rsid w:val="00955E87"/>
    <w:rsid w:val="00963F8D"/>
    <w:rsid w:val="009726CA"/>
    <w:rsid w:val="00984A91"/>
    <w:rsid w:val="0098532F"/>
    <w:rsid w:val="009D7C1E"/>
    <w:rsid w:val="009E0837"/>
    <w:rsid w:val="009F0306"/>
    <w:rsid w:val="00A024A6"/>
    <w:rsid w:val="00A04EF4"/>
    <w:rsid w:val="00A10B59"/>
    <w:rsid w:val="00A41C91"/>
    <w:rsid w:val="00A6359C"/>
    <w:rsid w:val="00A735CD"/>
    <w:rsid w:val="00A7367F"/>
    <w:rsid w:val="00A76D72"/>
    <w:rsid w:val="00A80846"/>
    <w:rsid w:val="00AC0287"/>
    <w:rsid w:val="00AC5A52"/>
    <w:rsid w:val="00AC5D67"/>
    <w:rsid w:val="00AD66BC"/>
    <w:rsid w:val="00AE7D60"/>
    <w:rsid w:val="00B320A6"/>
    <w:rsid w:val="00B71532"/>
    <w:rsid w:val="00B805B5"/>
    <w:rsid w:val="00B80E0E"/>
    <w:rsid w:val="00B84996"/>
    <w:rsid w:val="00B915C0"/>
    <w:rsid w:val="00BE63FE"/>
    <w:rsid w:val="00BF110D"/>
    <w:rsid w:val="00C4058B"/>
    <w:rsid w:val="00C44438"/>
    <w:rsid w:val="00C44B84"/>
    <w:rsid w:val="00C70743"/>
    <w:rsid w:val="00CD51BA"/>
    <w:rsid w:val="00CE69CD"/>
    <w:rsid w:val="00D46611"/>
    <w:rsid w:val="00D575AF"/>
    <w:rsid w:val="00D72991"/>
    <w:rsid w:val="00D85B2F"/>
    <w:rsid w:val="00DC6F9C"/>
    <w:rsid w:val="00E10E80"/>
    <w:rsid w:val="00E35F48"/>
    <w:rsid w:val="00E444B5"/>
    <w:rsid w:val="00E5530B"/>
    <w:rsid w:val="00E77458"/>
    <w:rsid w:val="00EA3532"/>
    <w:rsid w:val="00EB09F3"/>
    <w:rsid w:val="00ED66BA"/>
    <w:rsid w:val="00EE3CFE"/>
    <w:rsid w:val="00F0669E"/>
    <w:rsid w:val="00F3136B"/>
    <w:rsid w:val="00F6207D"/>
    <w:rsid w:val="00F7199F"/>
    <w:rsid w:val="00F73F91"/>
    <w:rsid w:val="00F95FB5"/>
    <w:rsid w:val="00FB2594"/>
    <w:rsid w:val="00F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DCC4B"/>
  <w15:chartTrackingRefBased/>
  <w15:docId w15:val="{ADCB40F6-93FD-924A-AFD9-D1CE467C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4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1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1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1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1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1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1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1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1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1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1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1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1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1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alasdair boyle</dc:creator>
  <cp:keywords/>
  <dc:description/>
  <cp:lastModifiedBy>alasdair boyle</cp:lastModifiedBy>
  <cp:revision>2</cp:revision>
  <dcterms:created xsi:type="dcterms:W3CDTF">2025-11-04T11:21:00Z</dcterms:created>
  <dcterms:modified xsi:type="dcterms:W3CDTF">2025-11-04T11:21:00Z</dcterms:modified>
</cp:coreProperties>
</file>